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1f4e79" w:val="clear"/>
        <w:spacing w:before="200" w:line="240" w:lineRule="auto"/>
        <w:jc w:val="center"/>
        <w:rPr>
          <w:color w:val="1a1a1a"/>
        </w:rPr>
      </w:pPr>
      <w:r w:rsidDel="00000000" w:rsidR="00000000" w:rsidRPr="00000000">
        <w:rPr>
          <w:b w:val="1"/>
          <w:bCs w:val="1"/>
          <w:color w:val="ffffff"/>
          <w:sz w:val="28"/>
          <w:szCs w:val="28"/>
          <w:rtl w:val="0"/>
        </w:rPr>
        <w:t xml:space="preserve">  REQUEST FOR QUOTATION: CAD DRAFTING SERVICES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2e75b6" w:val="clear"/>
        <w:spacing w:after="140" w:line="240" w:lineRule="auto"/>
        <w:jc w:val="center"/>
        <w:rPr>
          <w:color w:val="1a1a1a"/>
        </w:rPr>
      </w:pPr>
      <w:r w:rsidDel="00000000" w:rsidR="00000000" w:rsidRPr="00000000">
        <w:rPr>
          <w:color w:val="ffffff"/>
          <w:sz w:val="20"/>
          <w:szCs w:val="20"/>
          <w:rtl w:val="0"/>
        </w:rPr>
        <w:t xml:space="preserve">  RFQ No: [Your Reference Number]   |   Issue Date: [DD/MM/YYYY]   |   Response Deadline: [DD/MM/YYYY, 17:00 Local Time]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1f4e79" w:val="clear"/>
        <w:spacing w:before="140" w:line="240" w:lineRule="auto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rtl w:val="0"/>
        </w:rPr>
        <w:t xml:space="preserve">  PART A: ISSUING ORGANIZATION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Organization Name: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[Your company or organization full legal name]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Project Name: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[Short descriptive project name, e.g. 'Riverside Warehouse — Structural Drawing Package']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Primary Contact Name: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[Name of the person managing this RFQ]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Title: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[Job title]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Email: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[Direct email address]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Phone: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[Direct phone number including country code]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Address: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[Organization address — city, state/county, country]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0f7ff" w:val="clear"/>
        <w:spacing w:after="30" w:before="30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i w:val="1"/>
          <w:iCs w:val="1"/>
          <w:color w:val="595959"/>
          <w:sz w:val="19"/>
          <w:szCs w:val="19"/>
          <w:rtl w:val="0"/>
        </w:rPr>
        <w:t xml:space="preserve">     Note: Vendors will use the primary contact for all clarification questions. Ensure this person can respond within 48 hours during the response window.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80" w:before="80" w:line="240" w:lineRule="auto"/>
        <w:rPr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1f4e79" w:val="clear"/>
        <w:spacing w:before="140" w:line="240" w:lineRule="auto"/>
        <w:rPr>
          <w:color w:val="ffffff"/>
        </w:rPr>
      </w:pPr>
      <w:r w:rsidDel="00000000" w:rsidR="00000000" w:rsidRPr="00000000">
        <w:rPr>
          <w:b w:val="1"/>
          <w:bCs w:val="1"/>
          <w:color w:val="ffffff"/>
          <w:rtl w:val="0"/>
        </w:rPr>
        <w:t xml:space="preserve">  PART B: PROJECT OVERVIEW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Project Description: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[2-4 sentences describing the project. What is being designed or built? What stage is it at? What will these drawings be used for — permit submission, fabrication, client presentation, internal reference?]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Industry / Discipline: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Mechanical manufacturing | Architectural residential | Structural steel | Civil site development | MEP commercial]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Project Stage: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Concept development | Design development | Construction documents | As-built documentation | Manufacturing drawing production]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Final Use of Drawings: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Permit submission to local authority | Fabrication by subcontractor | Client design review | Internal manufacturing reference | Regulatory submission]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Confidentiality Level: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Standard commercial | Sensitive — proprietary product design | Restricted — requires NDA before file sharing]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80" w:before="80" w:line="240" w:lineRule="auto"/>
        <w:rPr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1f4e79" w:val="clear"/>
        <w:spacing w:before="140" w:line="240" w:lineRule="auto"/>
        <w:rPr>
          <w:color w:val="ffffff"/>
        </w:rPr>
      </w:pPr>
      <w:r w:rsidDel="00000000" w:rsidR="00000000" w:rsidRPr="00000000">
        <w:rPr>
          <w:b w:val="1"/>
          <w:bCs w:val="1"/>
          <w:color w:val="ffffff"/>
          <w:rtl w:val="0"/>
        </w:rPr>
        <w:t xml:space="preserve">  PART C: SCOPE OF WORK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Drawing Type(s) Required: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[List all drawing types: floor plans, elevations, sections, details, mechanical detail drawings, assembly drawings, 3D models, shop drawings, etc.]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Total Drawing Sheet Count: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[Total number of sheets required, or range if scope may vary. e.g. Approximately 18-22 A1 sheets]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80" w:before="80" w:line="240" w:lineRule="auto"/>
        <w:rPr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2e75b6" w:val="clear"/>
        <w:spacing w:before="80" w:line="240" w:lineRule="auto"/>
        <w:jc w:val="center"/>
        <w:rPr>
          <w:color w:val="1a1a1a"/>
        </w:rPr>
      </w:pPr>
      <w:r w:rsidDel="00000000" w:rsidR="00000000" w:rsidRPr="00000000">
        <w:rPr>
          <w:b w:val="1"/>
          <w:bCs w:val="1"/>
          <w:color w:val="ffffff"/>
          <w:sz w:val="20"/>
          <w:szCs w:val="20"/>
          <w:rtl w:val="0"/>
        </w:rPr>
        <w:t xml:space="preserve">  DRAWING SCHEDULE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0f7ff" w:val="clear"/>
        <w:spacing w:after="80" w:line="240" w:lineRule="auto"/>
        <w:jc w:val="center"/>
        <w:rPr>
          <w:color w:val="1a1a1a"/>
        </w:rPr>
      </w:pPr>
      <w:r w:rsidDel="00000000" w:rsidR="00000000" w:rsidRPr="00000000">
        <w:rPr>
          <w:i w:val="1"/>
          <w:iCs w:val="1"/>
          <w:color w:val="595959"/>
          <w:sz w:val="19"/>
          <w:szCs w:val="19"/>
          <w:rtl w:val="0"/>
        </w:rPr>
        <w:t xml:space="preserve">  [Complete the table below for each drawing or drawing group in scope]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80" w:before="80" w:line="240" w:lineRule="auto"/>
        <w:rPr>
          <w:color w:val="1a1a1a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0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40"/>
        <w:gridCol w:w="2460"/>
        <w:gridCol w:w="1220"/>
        <w:gridCol w:w="2040"/>
        <w:gridCol w:w="3040"/>
        <w:tblGridChange w:id="0">
          <w:tblGrid>
            <w:gridCol w:w="2040"/>
            <w:gridCol w:w="2460"/>
            <w:gridCol w:w="1220"/>
            <w:gridCol w:w="2040"/>
            <w:gridCol w:w="3040"/>
          </w:tblGrid>
        </w:tblGridChange>
      </w:tblGrid>
      <w:tr>
        <w:trPr>
          <w:cantSplit w:val="0"/>
          <w:tblHeader w:val="1"/>
        </w:trPr>
        <w:tc>
          <w:tcPr>
            <w:tcBorders>
              <w:top w:color="1f4e79" w:space="0" w:sz="4" w:val="single"/>
              <w:left w:color="1f4e79" w:space="0" w:sz="4" w:val="single"/>
              <w:bottom w:color="1f4e79" w:space="0" w:sz="4" w:val="single"/>
              <w:right w:color="1f4e79" w:space="0" w:sz="4" w:val="single"/>
            </w:tcBorders>
            <w:shd w:fill="1f4e79" w:val="clear"/>
            <w:tcMar>
              <w:top w:w="90.0" w:type="dxa"/>
              <w:left w:w="130.0" w:type="dxa"/>
              <w:bottom w:w="90.0" w:type="dxa"/>
              <w:right w:w="130.0" w:type="dxa"/>
            </w:tcMar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Drawing No / Group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1f4e79" w:space="0" w:sz="4" w:val="single"/>
              <w:left w:color="1f4e79" w:space="0" w:sz="4" w:val="single"/>
              <w:bottom w:color="1f4e79" w:space="0" w:sz="4" w:val="single"/>
              <w:right w:color="1f4e79" w:space="0" w:sz="4" w:val="single"/>
            </w:tcBorders>
            <w:shd w:fill="1f4e79" w:val="clear"/>
            <w:tcMar>
              <w:top w:w="90.0" w:type="dxa"/>
              <w:left w:w="130.0" w:type="dxa"/>
              <w:bottom w:w="90.0" w:type="dxa"/>
              <w:right w:w="130.0" w:type="dxa"/>
            </w:tcMar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Description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1f4e79" w:space="0" w:sz="4" w:val="single"/>
              <w:left w:color="1f4e79" w:space="0" w:sz="4" w:val="single"/>
              <w:bottom w:color="1f4e79" w:space="0" w:sz="4" w:val="single"/>
              <w:right w:color="1f4e79" w:space="0" w:sz="4" w:val="single"/>
            </w:tcBorders>
            <w:shd w:fill="1f4e79" w:val="clear"/>
            <w:tcMar>
              <w:top w:w="90.0" w:type="dxa"/>
              <w:left w:w="130.0" w:type="dxa"/>
              <w:bottom w:w="90.0" w:type="dxa"/>
              <w:right w:w="130.0" w:type="dxa"/>
            </w:tcMar>
          </w:tcPr>
          <w:p w:rsidR="00000000" w:rsidDel="00000000" w:rsidP="00000000" w:rsidRDefault="00000000" w:rsidRPr="00000000" w14:paraId="0000001D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Sheet Count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1f4e79" w:space="0" w:sz="4" w:val="single"/>
              <w:left w:color="1f4e79" w:space="0" w:sz="4" w:val="single"/>
              <w:bottom w:color="1f4e79" w:space="0" w:sz="4" w:val="single"/>
              <w:right w:color="1f4e79" w:space="0" w:sz="4" w:val="single"/>
            </w:tcBorders>
            <w:shd w:fill="1f4e79" w:val="clear"/>
            <w:tcMar>
              <w:top w:w="90.0" w:type="dxa"/>
              <w:left w:w="130.0" w:type="dxa"/>
              <w:bottom w:w="90.0" w:type="dxa"/>
              <w:right w:w="130.0" w:type="dxa"/>
            </w:tcMar>
          </w:tcPr>
          <w:p w:rsidR="00000000" w:rsidDel="00000000" w:rsidP="00000000" w:rsidRDefault="00000000" w:rsidRPr="00000000" w14:paraId="0000001E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Views Required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1f4e79" w:space="0" w:sz="4" w:val="single"/>
              <w:left w:color="1f4e79" w:space="0" w:sz="4" w:val="single"/>
              <w:bottom w:color="1f4e79" w:space="0" w:sz="4" w:val="single"/>
              <w:right w:color="1f4e79" w:space="0" w:sz="4" w:val="single"/>
            </w:tcBorders>
            <w:shd w:fill="1f4e79" w:val="clear"/>
            <w:tcMar>
              <w:top w:w="90.0" w:type="dxa"/>
              <w:left w:w="130.0" w:type="dxa"/>
              <w:bottom w:w="90.0" w:type="dxa"/>
              <w:right w:w="130.0" w:type="dxa"/>
            </w:tcMar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Notes / Special Requirements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bf3fb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color w:val="1a1a1a"/>
                <w:sz w:val="20"/>
                <w:szCs w:val="20"/>
                <w:rtl w:val="0"/>
              </w:rPr>
              <w:t xml:space="preserve">e.g. DWG-001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bf3fb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color w:val="1a1a1a"/>
                <w:sz w:val="20"/>
                <w:szCs w:val="20"/>
                <w:rtl w:val="0"/>
              </w:rPr>
              <w:t xml:space="preserve">Floor Plan - Ground Level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bf3fb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color w:val="1a1a1a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bf3fb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3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color w:val="1a1a1a"/>
                <w:sz w:val="20"/>
                <w:szCs w:val="20"/>
                <w:rtl w:val="0"/>
              </w:rPr>
              <w:t xml:space="preserve">Plan view at 1:100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bf3fb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color w:val="1a1a1a"/>
                <w:sz w:val="20"/>
                <w:szCs w:val="20"/>
                <w:rtl w:val="0"/>
              </w:rPr>
              <w:t xml:space="preserve">Dimensions to structural grid required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color w:val="1a1a1a"/>
                <w:sz w:val="20"/>
                <w:szCs w:val="20"/>
                <w:rtl w:val="0"/>
              </w:rPr>
              <w:t xml:space="preserve">e.g. DWG-002 to 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6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color w:val="1a1a1a"/>
                <w:sz w:val="20"/>
                <w:szCs w:val="20"/>
                <w:rtl w:val="0"/>
              </w:rPr>
              <w:t xml:space="preserve">Elevations - All Four Facades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color w:val="1a1a1a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color w:val="1a1a1a"/>
                <w:sz w:val="20"/>
                <w:szCs w:val="20"/>
                <w:rtl w:val="0"/>
              </w:rPr>
              <w:t xml:space="preserve">Front, rear, left, right at 1:100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color w:val="1a1a1a"/>
                <w:sz w:val="20"/>
                <w:szCs w:val="20"/>
                <w:rtl w:val="0"/>
              </w:rPr>
              <w:t xml:space="preserve">Match floor plan gridlines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bf3fb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color w:val="1a1a1a"/>
                <w:sz w:val="20"/>
                <w:szCs w:val="20"/>
                <w:rtl w:val="0"/>
              </w:rPr>
              <w:t xml:space="preserve">[Add rows as needed]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bf3fb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bf3fb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bf3fb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D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bf3fb" w:val="clear"/>
            <w:tcMar>
              <w:top w:w="80.0" w:type="dxa"/>
              <w:left w:w="130.0" w:type="dxa"/>
              <w:bottom w:w="80.0" w:type="dxa"/>
              <w:right w:w="130.0" w:type="dxa"/>
            </w:tcMar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color w:val="1a1a1a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spacing w:after="80" w:before="80" w:line="240" w:lineRule="auto"/>
        <w:rPr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Source Material Provided: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[Describe what you are providing as input. e.g. 'AutoCAD 2022 DWG base drawing + hand-marked PDF redlines' or 'SolidWorks 2025 SLDPRT files, fully modeled' or 'Raster-scanned PDF drawings at 300dpi' or 'Hand sketches with dimensions' or 'Nothing — original design development required']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Source File Format: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[Exact format and version of input files, e.g. AutoCAD 2022 .DWG | SolidWorks 2025 .SLDPRT | PDF vector | PDF raster scan | Hand sketch]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Design Input Required from Vendor: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[Yes / No. If Yes, describe the type of design decisions the vendor may need to make — e.g. resolving dimensional conflicts, applying standard connection details, code compliance annotation]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80" w:before="80" w:line="240" w:lineRule="auto"/>
        <w:rPr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1f4e79" w:val="clear"/>
        <w:spacing w:before="140" w:line="240" w:lineRule="auto"/>
        <w:rPr>
          <w:color w:val="ffffff"/>
        </w:rPr>
      </w:pPr>
      <w:r w:rsidDel="00000000" w:rsidR="00000000" w:rsidRPr="00000000">
        <w:rPr>
          <w:b w:val="1"/>
          <w:bCs w:val="1"/>
          <w:color w:val="ffffff"/>
          <w:rtl w:val="0"/>
        </w:rPr>
        <w:t xml:space="preserve">  PART D: DRAWING STANDARDS AND TECHNICAL REQUIREMENTS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Primary Drawing Standard: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ASME Y14.5-2018 | ISO 7200 / ISO 128 | AIA CAD Layer Guidelines (2023) | National CAD Standard V6 (NCS) | BS 8888 | Internal company standard — document attached]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Layer Convention: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AIA standard | NCS standard | ISO 13567 | Internal standard — specification attached | Vendor's standard acceptable if documented and consistent]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Title Block Requirement: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Use our title block template — DWT file provided upon selection | Use your own — must conform to ISO 7200 | To be agreed on project kickoff]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Sheet Size: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A0, A1, A3 (ISO) | ANSI A (8.5x11), B (11x17), C (17x22), D (22x34), E (34x44)]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Scale Convention: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Metric 1:50, 1:100, 1:200 | Imperial 1/4" = 1'-0", 1/8" = 1'-0" | As required by content, noted on each sheet]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Dimension and Annotation Style: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Per ASME Y14.5 | Per ISO 129 | Match attached reference drawing | Vendor standard acceptable]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GD&amp;T Standard (mechanical only):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[ASME Y14.5-2018 | ISO 1101-2017 | Not applicable]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Reference Drawing Attached: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[Yes — file name and format listed here | No]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0f7ff" w:val="clear"/>
        <w:spacing w:after="30" w:before="30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i w:val="1"/>
          <w:iCs w:val="1"/>
          <w:color w:val="595959"/>
          <w:sz w:val="19"/>
          <w:szCs w:val="19"/>
          <w:rtl w:val="0"/>
        </w:rPr>
        <w:t xml:space="preserve">     Strongly recommended: attach one approved reference drawing that represents your quality and format standard. This communicates requirements more clearly than written description alone.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80" w:before="80" w:line="240" w:lineRule="auto"/>
        <w:rPr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1f4e79" w:val="clear"/>
        <w:spacing w:before="140" w:line="240" w:lineRule="auto"/>
        <w:rPr>
          <w:color w:val="ffffff"/>
        </w:rPr>
      </w:pPr>
      <w:r w:rsidDel="00000000" w:rsidR="00000000" w:rsidRPr="00000000">
        <w:rPr>
          <w:b w:val="1"/>
          <w:bCs w:val="1"/>
          <w:color w:val="ffffff"/>
          <w:rtl w:val="0"/>
        </w:rPr>
        <w:t xml:space="preserve">  PART E: DELIVERABLE FORMAT AND SOFTWARE REQUIREMENTS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CAD Software Required: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AutoCAD 2022 or compatible | SolidWorks 2024 or 2025 | Revit 2024 | MicroStation V8i | Platform-agnostic: STEP + PDF acceptable]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Primary Deliverable Format: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DWG (AutoCAD 2020-compatible) + PDF | STEP + 2D PDF | RVT (Revit 2024) + IFC 2x3 + PDF]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Native Editable Files Required: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[Yes — vendor must provide editable native CAD files | No — export formats (STEP, PDF) sufficient]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3D Model Format (if applicable):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[STEP | IGES | Parasolid (.x_t) | Native SolidWorks SLDPRT | Native CATIA CATPart | Not applicable]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BIM Deliverable Specification (if applicable):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[Revit version + IFC schema version + LOD level required, e.g. 'Revit 2024, IFC4, LOD 300' | Not applicable]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Plot Style: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[CTB (color-dependent) | STB (named plot style) | PDF output only — plot style not required]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Additional Deliverables: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Bill of Materials (Excel/CSV) | Exploded assembly view | Material callout schedule | None]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80" w:before="80" w:line="240" w:lineRule="auto"/>
        <w:rPr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1f4e79" w:val="clear"/>
        <w:spacing w:before="140" w:line="240" w:lineRule="auto"/>
        <w:rPr>
          <w:color w:val="ffffff"/>
        </w:rPr>
      </w:pPr>
      <w:r w:rsidDel="00000000" w:rsidR="00000000" w:rsidRPr="00000000">
        <w:rPr>
          <w:b w:val="1"/>
          <w:bCs w:val="1"/>
          <w:color w:val="ffffff"/>
          <w:rtl w:val="0"/>
        </w:rPr>
        <w:t xml:space="preserve">  PART F: REVISION TERMS AND TIMELINE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Included Revision Rounds: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[Number of revision rounds included in base quote, e.g. 2 rounds of minor revisions]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Definition of Minor Revision: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[Corrections within the original scope: transcription errors, dimension corrections, title block updates, annotation adjustments — does not include adding views, redesigning components, or adding sheets]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Out-of-Scope Change Handling: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[Changes beyond minor revision definition to be quoted separately at vendor's stated hourly rate prior to execution]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Revision Submission Method: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Marked-up PDF submitted via secure file transfer | Comments in shared project management tool | Email with annotated PDF]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Required Delivery Date: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[DD/MM/YYYY — state if this is a hard deadline and the reason if relevant, e.g. permit submission, client presentation]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Intermediate Milestones: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Preliminary drawings for review by [date] | Final drawings by [date] | Or: none, single delivery acceptable]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Rush Delivery Required: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[Yes — all drawings required by [date, shorter than standard] | No — standard turnaround acceptable]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80" w:before="80" w:line="240" w:lineRule="auto"/>
        <w:rPr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hd w:fill="1f4e79" w:val="clear"/>
        <w:spacing w:before="140" w:line="240" w:lineRule="auto"/>
        <w:rPr>
          <w:color w:val="ffffff"/>
        </w:rPr>
      </w:pPr>
      <w:r w:rsidDel="00000000" w:rsidR="00000000" w:rsidRPr="00000000">
        <w:rPr>
          <w:b w:val="1"/>
          <w:bCs w:val="1"/>
          <w:color w:val="ffffff"/>
          <w:rtl w:val="0"/>
        </w:rPr>
        <w:t xml:space="preserve">  PART G: VENDOR QUALIFICATION REQUIREMENTS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Minimum Experience Required: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Minimum 3 years producing [discipline] drawings | No minimum stated]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Software Proficiency Required: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[Confirmation of current licensed version of [platform] required | Proficiency demonstrated by portfolio samples]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Portfolio Samples Required: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[Yes — submit 2-3 samples of completed work in the same discipline and drawing type as this project | No]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Quality Assurance Process: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[Describe your internal QA process for drawings before delivery — required in submission]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References Required: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[Yes — provide contact details for one client with a similar project completed in the past 24 months | No]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Certifications: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ISO 9001 certification preferred | AS9100 required for aerospace work | Not required]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80" w:before="80" w:line="240" w:lineRule="auto"/>
        <w:rPr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hd w:fill="1f4e79" w:val="clear"/>
        <w:spacing w:before="140" w:line="240" w:lineRule="auto"/>
        <w:rPr>
          <w:color w:val="ffffff"/>
        </w:rPr>
      </w:pPr>
      <w:r w:rsidDel="00000000" w:rsidR="00000000" w:rsidRPr="00000000">
        <w:rPr>
          <w:b w:val="1"/>
          <w:bCs w:val="1"/>
          <w:color w:val="ffffff"/>
          <w:rtl w:val="0"/>
        </w:rPr>
        <w:t xml:space="preserve">  PART H: CONFIDENTIALITY AND IP REQUIREMENTS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NDA Required: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[Yes — mutual NDA must be executed before source files are shared. NDA document available upon request | No]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IP Ownership: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[All drawings produced under this engagement are work-for-hire. IP ownership transfers to [Organization Name] upon delivery and payment]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Data Transfer Method: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[Encrypted file transfer via [platform] only. Email attachments not acceptable for design files]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Data Retention and Deletion: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[All project files must be deleted from vendor systems within [30/60] days of project completion. Written confirmation of deletion required]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Subcontracting Policy: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[Subcontracting of any portion of this scope requires prior written approval from [Organization Name]. Approved subcontractors must be bound by equivalent confidentiality terms]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ITAR / Export Control: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[This project contains / does not contain ITAR-controlled technical data. If applicable, vendor must confirm eligibility to receive controlled information before proceeding]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80" w:before="80" w:line="240" w:lineRule="auto"/>
        <w:rPr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hd w:fill="1f4e79" w:val="clear"/>
        <w:spacing w:before="140" w:line="240" w:lineRule="auto"/>
        <w:rPr>
          <w:color w:val="ffffff"/>
        </w:rPr>
      </w:pPr>
      <w:r w:rsidDel="00000000" w:rsidR="00000000" w:rsidRPr="00000000">
        <w:rPr>
          <w:b w:val="1"/>
          <w:bCs w:val="1"/>
          <w:color w:val="ffffff"/>
          <w:rtl w:val="0"/>
        </w:rPr>
        <w:t xml:space="preserve">  PART I: PRICING REQUIREMENTS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Preferred Pricing Structure: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[Per-sheet rate | Hourly rate with estimated hours | Fixed fee for defined scope | Per-part rate by complexity tier]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Itemized Breakdown Required: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[Yes — provide pricing breakdown by drawing type/phase | No — lump sum acceptable]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Out-of-Scope Hourly Rate: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[State your hourly rate for work beyond included revision rounds and scope changes]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Rush Delivery Premium: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[State your premium for delivery faster than your standard turnaround]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Currency and Payment Terms: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USD | GBP | 50% on engagement start, 50% on delivery | Net 30 from invoice date]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Quote Validity Period: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[Minimum validity period for submitted quote, e.g. 30 days from submission deadline]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80" w:before="80" w:line="240" w:lineRule="auto"/>
        <w:rPr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hd w:fill="1f4e79" w:val="clear"/>
        <w:spacing w:before="140" w:line="240" w:lineRule="auto"/>
        <w:rPr>
          <w:color w:val="ffffff"/>
        </w:rPr>
      </w:pPr>
      <w:r w:rsidDel="00000000" w:rsidR="00000000" w:rsidRPr="00000000">
        <w:rPr>
          <w:b w:val="1"/>
          <w:bCs w:val="1"/>
          <w:color w:val="ffffff"/>
          <w:rtl w:val="0"/>
        </w:rPr>
        <w:t xml:space="preserve">  PART J: SUBMISSION INSTRUCTIONS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Quote Submission Deadline: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[DD/MM/YYYY at 17:00 [Timezone]]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Submission Method: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[e.g. Email to [address] with subject line 'RFQ Response — [Project Name] — [Vendor Name]' | Upload to [secure portal URL]]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Required Submission Contents: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[Completed pricing in the format specified above | Portfolio samples (if required) | QA process description | Reference contact details (if required) | Any questions or scope clarifications]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Clarification Questions Deadline: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[DD/MM/YYYY — questions received after this date may not receive responses before the submission deadline]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Clarification Response Method: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[All clarification questions and answers will be shared with all bidders to ensure equal information | Questions answered individually]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hd w:fill="f0f7ff" w:val="clear"/>
        <w:spacing w:after="55" w:before="55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b w:val="1"/>
          <w:bCs w:val="1"/>
          <w:color w:val="1f4e79"/>
          <w:sz w:val="20"/>
          <w:szCs w:val="20"/>
          <w:rtl w:val="0"/>
        </w:rPr>
        <w:t xml:space="preserve">  Evaluation Timeline:  </w:t>
      </w:r>
      <w:r w:rsidDel="00000000" w:rsidR="00000000" w:rsidRPr="00000000">
        <w:rPr>
          <w:i w:val="1"/>
          <w:iCs w:val="1"/>
          <w:color w:val="595959"/>
          <w:sz w:val="20"/>
          <w:szCs w:val="20"/>
          <w:rtl w:val="0"/>
        </w:rPr>
        <w:t xml:space="preserve">[Notify successful vendor by approximately DD/MM/YYYY]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hd w:fill="f0f7ff" w:val="clear"/>
        <w:spacing w:after="30" w:before="30" w:line="240" w:lineRule="auto"/>
        <w:ind w:left="200" w:right="200" w:firstLine="0"/>
        <w:rPr>
          <w:color w:val="1a1a1a"/>
        </w:rPr>
      </w:pPr>
      <w:r w:rsidDel="00000000" w:rsidR="00000000" w:rsidRPr="00000000">
        <w:rPr>
          <w:i w:val="1"/>
          <w:iCs w:val="1"/>
          <w:color w:val="595959"/>
          <w:sz w:val="19"/>
          <w:szCs w:val="19"/>
          <w:rtl w:val="0"/>
        </w:rPr>
        <w:t xml:space="preserve">     Note: Submission of a quote does not constitute a formal contract or purchase order. Award is subject to agreement on final contract terms and NDA execution.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80" w:before="80" w:line="240" w:lineRule="auto"/>
        <w:rPr>
          <w:color w:val="1a1a1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hd w:fill="1f4e79" w:val="clear"/>
        <w:spacing w:after="200" w:before="100" w:line="240" w:lineRule="auto"/>
        <w:jc w:val="center"/>
        <w:rPr>
          <w:color w:val="1a1a1a"/>
        </w:rPr>
      </w:pPr>
      <w:r w:rsidDel="00000000" w:rsidR="00000000" w:rsidRPr="00000000">
        <w:rPr>
          <w:b w:val="1"/>
          <w:bCs w:val="1"/>
          <w:color w:val="ffffff"/>
          <w:rtl w:val="0"/>
        </w:rPr>
        <w:t xml:space="preserve">  END OF RFQ TEMPLATE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